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4CB" w:rsidRDefault="002B64CB" w:rsidP="002B64CB">
      <w:pPr>
        <w:autoSpaceDE w:val="0"/>
        <w:autoSpaceDN w:val="0"/>
        <w:adjustRightInd w:val="0"/>
        <w:spacing w:after="0" w:line="240" w:lineRule="auto"/>
        <w:ind w:firstLine="540"/>
        <w:jc w:val="center"/>
        <w:outlineLvl w:val="0"/>
        <w:rPr>
          <w:rFonts w:ascii="Times New Roman" w:hAnsi="Times New Roman" w:cs="Times New Roman"/>
          <w:b/>
          <w:sz w:val="28"/>
          <w:szCs w:val="28"/>
        </w:rPr>
      </w:pPr>
      <w:r w:rsidRPr="002B64CB">
        <w:rPr>
          <w:rFonts w:ascii="Times New Roman" w:hAnsi="Times New Roman" w:cs="Times New Roman"/>
          <w:b/>
          <w:sz w:val="28"/>
          <w:szCs w:val="28"/>
        </w:rPr>
        <w:t xml:space="preserve">Категории граждан </w:t>
      </w:r>
      <w:r>
        <w:rPr>
          <w:rFonts w:ascii="Times New Roman" w:hAnsi="Times New Roman" w:cs="Times New Roman"/>
          <w:b/>
          <w:sz w:val="28"/>
          <w:szCs w:val="28"/>
        </w:rPr>
        <w:t>Республики Адыгея</w:t>
      </w:r>
      <w:r w:rsidRPr="002B64CB">
        <w:rPr>
          <w:rFonts w:ascii="Times New Roman" w:hAnsi="Times New Roman" w:cs="Times New Roman"/>
          <w:b/>
          <w:sz w:val="28"/>
          <w:szCs w:val="28"/>
        </w:rPr>
        <w:t xml:space="preserve">, имеющих право на получение бесплатной юридической помощи </w:t>
      </w:r>
      <w:r>
        <w:rPr>
          <w:rFonts w:ascii="Times New Roman" w:hAnsi="Times New Roman" w:cs="Times New Roman"/>
          <w:b/>
          <w:sz w:val="28"/>
          <w:szCs w:val="28"/>
        </w:rPr>
        <w:t xml:space="preserve">в </w:t>
      </w:r>
      <w:r w:rsidRPr="002B64CB">
        <w:rPr>
          <w:rFonts w:ascii="Times New Roman" w:hAnsi="Times New Roman" w:cs="Times New Roman"/>
          <w:b/>
          <w:sz w:val="28"/>
          <w:szCs w:val="28"/>
        </w:rPr>
        <w:t>рамках государственной системы бесплатной юридической помощи</w:t>
      </w:r>
      <w:r w:rsidR="00E36EBB">
        <w:rPr>
          <w:rFonts w:ascii="Times New Roman" w:hAnsi="Times New Roman" w:cs="Times New Roman"/>
          <w:b/>
          <w:sz w:val="28"/>
          <w:szCs w:val="28"/>
        </w:rPr>
        <w:t>,  и случаи оказания такой помощи</w:t>
      </w:r>
    </w:p>
    <w:p w:rsidR="002B64CB" w:rsidRPr="002B64CB" w:rsidRDefault="002B64CB" w:rsidP="002B64CB">
      <w:pPr>
        <w:autoSpaceDE w:val="0"/>
        <w:autoSpaceDN w:val="0"/>
        <w:adjustRightInd w:val="0"/>
        <w:spacing w:after="0" w:line="240" w:lineRule="auto"/>
        <w:ind w:firstLine="540"/>
        <w:jc w:val="center"/>
        <w:outlineLvl w:val="0"/>
        <w:rPr>
          <w:rFonts w:ascii="Times New Roman" w:hAnsi="Times New Roman" w:cs="Times New Roman"/>
          <w:b/>
          <w:sz w:val="28"/>
          <w:szCs w:val="28"/>
        </w:rPr>
      </w:pPr>
    </w:p>
    <w:p w:rsidR="002B64CB" w:rsidRPr="002B64CB" w:rsidRDefault="002B64CB" w:rsidP="002B64CB">
      <w:pPr>
        <w:autoSpaceDE w:val="0"/>
        <w:autoSpaceDN w:val="0"/>
        <w:adjustRightInd w:val="0"/>
        <w:spacing w:after="0" w:line="240" w:lineRule="auto"/>
        <w:ind w:firstLine="540"/>
        <w:jc w:val="both"/>
        <w:rPr>
          <w:rFonts w:ascii="Times New Roman" w:hAnsi="Times New Roman" w:cs="Times New Roman"/>
          <w:sz w:val="28"/>
          <w:szCs w:val="28"/>
        </w:rPr>
      </w:pPr>
      <w:r w:rsidRPr="001F182E">
        <w:rPr>
          <w:rFonts w:ascii="Times New Roman" w:hAnsi="Times New Roman" w:cs="Times New Roman"/>
          <w:b/>
          <w:sz w:val="28"/>
          <w:szCs w:val="28"/>
        </w:rPr>
        <w:t>1.</w:t>
      </w:r>
      <w:r w:rsidRPr="002B64CB">
        <w:rPr>
          <w:rFonts w:ascii="Times New Roman" w:hAnsi="Times New Roman" w:cs="Times New Roman"/>
          <w:sz w:val="28"/>
          <w:szCs w:val="28"/>
        </w:rPr>
        <w:t xml:space="preserve"> Право на получение всех видов бесплатной юридической помощи, предусмотренных </w:t>
      </w:r>
      <w:hyperlink r:id="rId4" w:history="1">
        <w:r w:rsidRPr="002B64CB">
          <w:rPr>
            <w:rFonts w:ascii="Times New Roman" w:hAnsi="Times New Roman" w:cs="Times New Roman"/>
            <w:color w:val="0000FF"/>
            <w:sz w:val="28"/>
            <w:szCs w:val="28"/>
          </w:rPr>
          <w:t>статьей 6</w:t>
        </w:r>
      </w:hyperlink>
      <w:r w:rsidRPr="002B64CB">
        <w:rPr>
          <w:rFonts w:ascii="Times New Roman" w:hAnsi="Times New Roman" w:cs="Times New Roman"/>
          <w:sz w:val="28"/>
          <w:szCs w:val="28"/>
        </w:rPr>
        <w:t xml:space="preserve"> Федерального закона</w:t>
      </w:r>
      <w:r>
        <w:rPr>
          <w:rFonts w:ascii="Times New Roman" w:hAnsi="Times New Roman" w:cs="Times New Roman"/>
          <w:sz w:val="28"/>
          <w:szCs w:val="28"/>
        </w:rPr>
        <w:t xml:space="preserve"> от 21.11.2011 года №324-ФЗ «О бесплатной правовой помощи в Российской Федерации»</w:t>
      </w:r>
      <w:r w:rsidRPr="002B64CB">
        <w:rPr>
          <w:rFonts w:ascii="Times New Roman" w:hAnsi="Times New Roman" w:cs="Times New Roman"/>
          <w:sz w:val="28"/>
          <w:szCs w:val="28"/>
        </w:rPr>
        <w:t>, в рамках государственной системы бесплатной юридической помощи имеют следующие категории граждан:</w:t>
      </w:r>
    </w:p>
    <w:p w:rsidR="002B64CB" w:rsidRPr="002B64CB" w:rsidRDefault="002B64CB" w:rsidP="002B64CB">
      <w:pPr>
        <w:autoSpaceDE w:val="0"/>
        <w:autoSpaceDN w:val="0"/>
        <w:adjustRightInd w:val="0"/>
        <w:spacing w:after="0" w:line="240" w:lineRule="auto"/>
        <w:ind w:firstLine="540"/>
        <w:jc w:val="both"/>
        <w:rPr>
          <w:rFonts w:ascii="Times New Roman" w:hAnsi="Times New Roman" w:cs="Times New Roman"/>
          <w:sz w:val="28"/>
          <w:szCs w:val="28"/>
        </w:rPr>
      </w:pPr>
      <w:r w:rsidRPr="002B64CB">
        <w:rPr>
          <w:rFonts w:ascii="Times New Roman" w:hAnsi="Times New Roman" w:cs="Times New Roman"/>
          <w:sz w:val="28"/>
          <w:szCs w:val="28"/>
        </w:rPr>
        <w:t>1) граждане, среднедушевой доход семей которых ниже величины прожиточного минимума, установленного в субъекте Российской Федерации в соответствии с законодательством Российской Федерации, либо одиноко проживающие граждане, доходы которых ниже величины прожиточного минимума (далее - малоимущие граждане);</w:t>
      </w:r>
    </w:p>
    <w:p w:rsidR="002B64CB" w:rsidRPr="002B64CB" w:rsidRDefault="002B64CB" w:rsidP="002B64CB">
      <w:pPr>
        <w:autoSpaceDE w:val="0"/>
        <w:autoSpaceDN w:val="0"/>
        <w:adjustRightInd w:val="0"/>
        <w:spacing w:after="0" w:line="240" w:lineRule="auto"/>
        <w:ind w:firstLine="540"/>
        <w:jc w:val="both"/>
        <w:rPr>
          <w:rFonts w:ascii="Times New Roman" w:hAnsi="Times New Roman" w:cs="Times New Roman"/>
          <w:sz w:val="28"/>
          <w:szCs w:val="28"/>
        </w:rPr>
      </w:pPr>
      <w:r w:rsidRPr="002B64CB">
        <w:rPr>
          <w:rFonts w:ascii="Times New Roman" w:hAnsi="Times New Roman" w:cs="Times New Roman"/>
          <w:sz w:val="28"/>
          <w:szCs w:val="28"/>
        </w:rPr>
        <w:t>2) инвалиды I и II группы;</w:t>
      </w:r>
    </w:p>
    <w:p w:rsidR="002B64CB" w:rsidRPr="002B64CB" w:rsidRDefault="002B64CB" w:rsidP="002B64CB">
      <w:pPr>
        <w:autoSpaceDE w:val="0"/>
        <w:autoSpaceDN w:val="0"/>
        <w:adjustRightInd w:val="0"/>
        <w:spacing w:after="0" w:line="240" w:lineRule="auto"/>
        <w:ind w:firstLine="540"/>
        <w:jc w:val="both"/>
        <w:rPr>
          <w:rFonts w:ascii="Times New Roman" w:hAnsi="Times New Roman" w:cs="Times New Roman"/>
          <w:sz w:val="28"/>
          <w:szCs w:val="28"/>
        </w:rPr>
      </w:pPr>
      <w:r w:rsidRPr="002B64CB">
        <w:rPr>
          <w:rFonts w:ascii="Times New Roman" w:hAnsi="Times New Roman" w:cs="Times New Roman"/>
          <w:sz w:val="28"/>
          <w:szCs w:val="28"/>
        </w:rPr>
        <w:t>3) ветераны Великой Отечественной войны, Герои Российской Федерации, Герои Советского Союза, Герои Социалистического Труда, Герои Труда Российской Федерации;</w:t>
      </w:r>
    </w:p>
    <w:p w:rsidR="002B64CB" w:rsidRPr="002B64CB" w:rsidRDefault="002B64CB" w:rsidP="002B64CB">
      <w:pPr>
        <w:autoSpaceDE w:val="0"/>
        <w:autoSpaceDN w:val="0"/>
        <w:adjustRightInd w:val="0"/>
        <w:spacing w:after="0" w:line="240" w:lineRule="auto"/>
        <w:ind w:firstLine="540"/>
        <w:jc w:val="both"/>
        <w:rPr>
          <w:rFonts w:ascii="Times New Roman" w:hAnsi="Times New Roman" w:cs="Times New Roman"/>
          <w:sz w:val="28"/>
          <w:szCs w:val="28"/>
        </w:rPr>
      </w:pPr>
      <w:r w:rsidRPr="002B64CB">
        <w:rPr>
          <w:rFonts w:ascii="Times New Roman" w:hAnsi="Times New Roman" w:cs="Times New Roman"/>
          <w:sz w:val="28"/>
          <w:szCs w:val="28"/>
        </w:rPr>
        <w:t>4) дети-инвалиды, дети-сироты, дети, оставшиеся без попечения родителей, лица из числа детей-сирот и детей, оставшихся без попечения родителей, а также их законные представители и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детей;</w:t>
      </w:r>
    </w:p>
    <w:p w:rsidR="002B64CB" w:rsidRPr="002B64CB" w:rsidRDefault="002B64CB" w:rsidP="002B64CB">
      <w:pPr>
        <w:autoSpaceDE w:val="0"/>
        <w:autoSpaceDN w:val="0"/>
        <w:adjustRightInd w:val="0"/>
        <w:spacing w:after="0" w:line="240" w:lineRule="auto"/>
        <w:ind w:firstLine="540"/>
        <w:jc w:val="both"/>
        <w:rPr>
          <w:rFonts w:ascii="Times New Roman" w:hAnsi="Times New Roman" w:cs="Times New Roman"/>
          <w:sz w:val="28"/>
          <w:szCs w:val="28"/>
        </w:rPr>
      </w:pPr>
      <w:r w:rsidRPr="002B64CB">
        <w:rPr>
          <w:rFonts w:ascii="Times New Roman" w:hAnsi="Times New Roman" w:cs="Times New Roman"/>
          <w:sz w:val="28"/>
          <w:szCs w:val="28"/>
        </w:rPr>
        <w:t>4.1) лица, желающие принять на воспитание в свою семью ребенка, оставшегося без попечения родителей, если они обращаются за оказанием бесплатной юридической помощи по вопросам, связанным с устройством ребенка на воспитание в семью;</w:t>
      </w:r>
    </w:p>
    <w:p w:rsidR="002B64CB" w:rsidRPr="002B64CB" w:rsidRDefault="002B64CB" w:rsidP="002B64CB">
      <w:pPr>
        <w:autoSpaceDE w:val="0"/>
        <w:autoSpaceDN w:val="0"/>
        <w:adjustRightInd w:val="0"/>
        <w:spacing w:after="0" w:line="240" w:lineRule="auto"/>
        <w:ind w:firstLine="540"/>
        <w:jc w:val="both"/>
        <w:rPr>
          <w:rFonts w:ascii="Times New Roman" w:hAnsi="Times New Roman" w:cs="Times New Roman"/>
          <w:sz w:val="28"/>
          <w:szCs w:val="28"/>
        </w:rPr>
      </w:pPr>
      <w:r w:rsidRPr="002B64CB">
        <w:rPr>
          <w:rFonts w:ascii="Times New Roman" w:hAnsi="Times New Roman" w:cs="Times New Roman"/>
          <w:sz w:val="28"/>
          <w:szCs w:val="28"/>
        </w:rPr>
        <w:t>4.2) усыновители, если они обращаются за оказанием бесплатной юридической помощи по вопросам, связанным с обеспечением и защитой прав и законных интересов усыновленных детей;</w:t>
      </w:r>
    </w:p>
    <w:p w:rsidR="002B64CB" w:rsidRPr="002B64CB" w:rsidRDefault="002B64CB" w:rsidP="002B64CB">
      <w:pPr>
        <w:autoSpaceDE w:val="0"/>
        <w:autoSpaceDN w:val="0"/>
        <w:adjustRightInd w:val="0"/>
        <w:spacing w:after="0" w:line="240" w:lineRule="auto"/>
        <w:ind w:firstLine="540"/>
        <w:jc w:val="both"/>
        <w:rPr>
          <w:rFonts w:ascii="Times New Roman" w:hAnsi="Times New Roman" w:cs="Times New Roman"/>
          <w:sz w:val="28"/>
          <w:szCs w:val="28"/>
        </w:rPr>
      </w:pPr>
      <w:r w:rsidRPr="002B64CB">
        <w:rPr>
          <w:rFonts w:ascii="Times New Roman" w:hAnsi="Times New Roman" w:cs="Times New Roman"/>
          <w:sz w:val="28"/>
          <w:szCs w:val="28"/>
        </w:rPr>
        <w:t xml:space="preserve">5) граждане, имеющие право на бесплатную юридическую помощь в соответствии с Федеральным </w:t>
      </w:r>
      <w:hyperlink r:id="rId5" w:history="1">
        <w:r w:rsidRPr="002B64CB">
          <w:rPr>
            <w:rFonts w:ascii="Times New Roman" w:hAnsi="Times New Roman" w:cs="Times New Roman"/>
            <w:color w:val="0000FF"/>
            <w:sz w:val="28"/>
            <w:szCs w:val="28"/>
          </w:rPr>
          <w:t>законом</w:t>
        </w:r>
      </w:hyperlink>
      <w:r w:rsidRPr="002B64CB">
        <w:rPr>
          <w:rFonts w:ascii="Times New Roman" w:hAnsi="Times New Roman" w:cs="Times New Roman"/>
          <w:sz w:val="28"/>
          <w:szCs w:val="28"/>
        </w:rPr>
        <w:t xml:space="preserve"> от 2 августа 1995 года N 122-ФЗ "О социальном обслуживании граждан пожилого возраста и инвалидов";</w:t>
      </w:r>
    </w:p>
    <w:p w:rsidR="002B64CB" w:rsidRPr="002B64CB" w:rsidRDefault="002B64CB" w:rsidP="002B64C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B64CB">
        <w:rPr>
          <w:rFonts w:ascii="Times New Roman" w:hAnsi="Times New Roman" w:cs="Times New Roman"/>
          <w:sz w:val="28"/>
          <w:szCs w:val="28"/>
        </w:rPr>
        <w:t>6) несовершеннолетние, содержащиеся в учреждениях системы профилактики безнадзорности и правонарушений несовершеннолетних, и несовершеннолетние, отбывающие наказание в местах лишения свободы, а также их законные представители и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несовершеннолетних (за исключением вопросов, связанных с оказанием юридической помощи в уголовном судопроизводстве);</w:t>
      </w:r>
      <w:proofErr w:type="gramEnd"/>
    </w:p>
    <w:p w:rsidR="002B64CB" w:rsidRPr="002B64CB" w:rsidRDefault="002B64CB" w:rsidP="002B64CB">
      <w:pPr>
        <w:autoSpaceDE w:val="0"/>
        <w:autoSpaceDN w:val="0"/>
        <w:adjustRightInd w:val="0"/>
        <w:spacing w:after="0" w:line="240" w:lineRule="auto"/>
        <w:ind w:firstLine="540"/>
        <w:jc w:val="both"/>
        <w:rPr>
          <w:rFonts w:ascii="Times New Roman" w:hAnsi="Times New Roman" w:cs="Times New Roman"/>
          <w:sz w:val="28"/>
          <w:szCs w:val="28"/>
        </w:rPr>
      </w:pPr>
      <w:r w:rsidRPr="002B64CB">
        <w:rPr>
          <w:rFonts w:ascii="Times New Roman" w:hAnsi="Times New Roman" w:cs="Times New Roman"/>
          <w:sz w:val="28"/>
          <w:szCs w:val="28"/>
        </w:rPr>
        <w:t xml:space="preserve">7) граждане, имеющие право на бесплатную юридическую помощь в соответствии с </w:t>
      </w:r>
      <w:hyperlink r:id="rId6" w:history="1">
        <w:r w:rsidRPr="002B64CB">
          <w:rPr>
            <w:rFonts w:ascii="Times New Roman" w:hAnsi="Times New Roman" w:cs="Times New Roman"/>
            <w:color w:val="0000FF"/>
            <w:sz w:val="28"/>
            <w:szCs w:val="28"/>
          </w:rPr>
          <w:t>Законом</w:t>
        </w:r>
      </w:hyperlink>
      <w:r w:rsidRPr="002B64CB">
        <w:rPr>
          <w:rFonts w:ascii="Times New Roman" w:hAnsi="Times New Roman" w:cs="Times New Roman"/>
          <w:sz w:val="28"/>
          <w:szCs w:val="28"/>
        </w:rPr>
        <w:t xml:space="preserve"> Российской Федерации от 2 июля 1992 года N 3185-1 "О психиатрической помощи и гарантиях прав граждан при ее оказании";</w:t>
      </w:r>
    </w:p>
    <w:p w:rsidR="002B64CB" w:rsidRPr="002B64CB" w:rsidRDefault="002B64CB" w:rsidP="002B64CB">
      <w:pPr>
        <w:autoSpaceDE w:val="0"/>
        <w:autoSpaceDN w:val="0"/>
        <w:adjustRightInd w:val="0"/>
        <w:spacing w:after="0" w:line="240" w:lineRule="auto"/>
        <w:ind w:firstLine="540"/>
        <w:jc w:val="both"/>
        <w:rPr>
          <w:rFonts w:ascii="Times New Roman" w:hAnsi="Times New Roman" w:cs="Times New Roman"/>
          <w:sz w:val="28"/>
          <w:szCs w:val="28"/>
        </w:rPr>
      </w:pPr>
      <w:r w:rsidRPr="002B64CB">
        <w:rPr>
          <w:rFonts w:ascii="Times New Roman" w:hAnsi="Times New Roman" w:cs="Times New Roman"/>
          <w:sz w:val="28"/>
          <w:szCs w:val="28"/>
        </w:rPr>
        <w:t xml:space="preserve">8) граждане, признанные судом недееспособными, а также их законные представители, если они обращаются за оказанием бесплатной юридической </w:t>
      </w:r>
      <w:r w:rsidRPr="002B64CB">
        <w:rPr>
          <w:rFonts w:ascii="Times New Roman" w:hAnsi="Times New Roman" w:cs="Times New Roman"/>
          <w:sz w:val="28"/>
          <w:szCs w:val="28"/>
        </w:rPr>
        <w:lastRenderedPageBreak/>
        <w:t>помощи по вопросам, связанным с обеспечением и защитой прав и законных интересов таких граждан;</w:t>
      </w:r>
    </w:p>
    <w:p w:rsidR="002B64CB" w:rsidRDefault="002B64CB" w:rsidP="002B64CB">
      <w:pPr>
        <w:autoSpaceDE w:val="0"/>
        <w:autoSpaceDN w:val="0"/>
        <w:adjustRightInd w:val="0"/>
        <w:spacing w:after="0" w:line="240" w:lineRule="auto"/>
        <w:ind w:firstLine="540"/>
        <w:jc w:val="both"/>
        <w:rPr>
          <w:rFonts w:ascii="Times New Roman" w:hAnsi="Times New Roman" w:cs="Times New Roman"/>
          <w:sz w:val="28"/>
          <w:szCs w:val="28"/>
        </w:rPr>
      </w:pPr>
      <w:r w:rsidRPr="002B64CB">
        <w:rPr>
          <w:rFonts w:ascii="Times New Roman" w:hAnsi="Times New Roman" w:cs="Times New Roman"/>
          <w:sz w:val="28"/>
          <w:szCs w:val="28"/>
        </w:rPr>
        <w:t>9) граждане,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w:t>
      </w:r>
    </w:p>
    <w:p w:rsidR="0023328C" w:rsidRDefault="002B64CB" w:rsidP="0023328C">
      <w:pPr>
        <w:autoSpaceDE w:val="0"/>
        <w:autoSpaceDN w:val="0"/>
        <w:adjustRightInd w:val="0"/>
        <w:spacing w:after="0" w:line="240" w:lineRule="auto"/>
        <w:ind w:firstLine="539"/>
        <w:jc w:val="both"/>
        <w:rPr>
          <w:rFonts w:ascii="Times New Roman" w:hAnsi="Times New Roman" w:cs="Times New Roman"/>
          <w:sz w:val="28"/>
          <w:szCs w:val="28"/>
        </w:rPr>
      </w:pPr>
      <w:r w:rsidRPr="0023328C">
        <w:rPr>
          <w:rFonts w:ascii="Times New Roman" w:hAnsi="Times New Roman" w:cs="Times New Roman"/>
          <w:sz w:val="28"/>
          <w:szCs w:val="28"/>
        </w:rPr>
        <w:t xml:space="preserve"> В соответствии </w:t>
      </w:r>
      <w:r w:rsidR="0023328C" w:rsidRPr="0023328C">
        <w:rPr>
          <w:rFonts w:ascii="Times New Roman" w:hAnsi="Times New Roman" w:cs="Times New Roman"/>
          <w:sz w:val="28"/>
          <w:szCs w:val="28"/>
        </w:rPr>
        <w:t>со статьей 4 Закона Республики Адыгея от 30.10.2012 № 128 «О реализации права граждан на получение бесплатной юридической помощи» установлены дополнительные гарантии реализации права граждан на получение бесплатной юридической помощи путем расширения перечня категорий граждан, имеющих право на ее получение.</w:t>
      </w:r>
    </w:p>
    <w:p w:rsidR="0023328C" w:rsidRDefault="0023328C" w:rsidP="0023328C">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Так, право на получение бесплатной юридической помощи на территории Республики Адыгея имеют:</w:t>
      </w:r>
    </w:p>
    <w:p w:rsidR="0023328C" w:rsidRDefault="0023328C" w:rsidP="0023328C">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1) бывшие несовершеннолетние узники концлагерей, гетто и других мест принудительного содержания, созданных фашистами и их союзниками в период</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торой мировой войны;</w:t>
      </w:r>
    </w:p>
    <w:p w:rsidR="0023328C" w:rsidRDefault="0023328C" w:rsidP="0023328C">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2) супруги военнослужащих, погибших в период Великой Отечественной войны, войны с Японией, супруги умерших инвалидов Великой Отечественной войны, не вступившие в повторный брак.</w:t>
      </w:r>
    </w:p>
    <w:p w:rsidR="00CA2337" w:rsidRDefault="00CA2337" w:rsidP="00CA2337">
      <w:pPr>
        <w:autoSpaceDE w:val="0"/>
        <w:autoSpaceDN w:val="0"/>
        <w:adjustRightInd w:val="0"/>
        <w:spacing w:after="0" w:line="240" w:lineRule="auto"/>
        <w:ind w:firstLine="540"/>
        <w:jc w:val="both"/>
        <w:rPr>
          <w:rFonts w:ascii="Times New Roman" w:hAnsi="Times New Roman" w:cs="Times New Roman"/>
          <w:bCs/>
          <w:sz w:val="28"/>
          <w:szCs w:val="28"/>
        </w:rPr>
      </w:pPr>
      <w:r w:rsidRPr="00CA2337">
        <w:rPr>
          <w:rFonts w:ascii="Times New Roman" w:hAnsi="Times New Roman" w:cs="Times New Roman"/>
          <w:bCs/>
          <w:sz w:val="28"/>
          <w:szCs w:val="28"/>
        </w:rPr>
        <w:t>3) лица, освобожденные из мест лишения свободы, в течение трех месяцев со дня освобождения;</w:t>
      </w:r>
    </w:p>
    <w:p w:rsidR="00E36EBB" w:rsidRDefault="00CA2337" w:rsidP="00CA2337">
      <w:pPr>
        <w:autoSpaceDE w:val="0"/>
        <w:autoSpaceDN w:val="0"/>
        <w:adjustRightInd w:val="0"/>
        <w:spacing w:after="0" w:line="240" w:lineRule="auto"/>
        <w:ind w:firstLine="540"/>
        <w:jc w:val="both"/>
        <w:rPr>
          <w:rFonts w:ascii="Times New Roman" w:hAnsi="Times New Roman" w:cs="Times New Roman"/>
          <w:bCs/>
          <w:sz w:val="28"/>
          <w:szCs w:val="28"/>
        </w:rPr>
      </w:pPr>
      <w:r w:rsidRPr="00CA2337">
        <w:rPr>
          <w:rFonts w:ascii="Times New Roman" w:hAnsi="Times New Roman" w:cs="Times New Roman"/>
          <w:bCs/>
          <w:sz w:val="28"/>
          <w:szCs w:val="28"/>
        </w:rPr>
        <w:t>4) граждане, имеющие трех и более детей в возрасте до 18 лет, а также детей, обучающихся в образовательных организациях по очной форме обучения, - до окончания обучения, но не более чем до достижения ими возраста 23 лет.</w:t>
      </w:r>
    </w:p>
    <w:p w:rsidR="00CA2337" w:rsidRPr="00CA2337" w:rsidRDefault="00CA2337" w:rsidP="00CA2337">
      <w:pPr>
        <w:autoSpaceDE w:val="0"/>
        <w:autoSpaceDN w:val="0"/>
        <w:adjustRightInd w:val="0"/>
        <w:spacing w:after="0" w:line="240" w:lineRule="auto"/>
        <w:ind w:firstLine="540"/>
        <w:jc w:val="both"/>
        <w:rPr>
          <w:rFonts w:ascii="Times New Roman" w:hAnsi="Times New Roman" w:cs="Times New Roman"/>
          <w:bCs/>
          <w:sz w:val="28"/>
          <w:szCs w:val="28"/>
        </w:rPr>
      </w:pP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
          <w:bCs/>
          <w:sz w:val="28"/>
          <w:szCs w:val="28"/>
        </w:rPr>
        <w:t xml:space="preserve">2. </w:t>
      </w:r>
      <w:r w:rsidRPr="00E36EBB">
        <w:rPr>
          <w:rFonts w:ascii="Times New Roman" w:hAnsi="Times New Roman" w:cs="Times New Roman"/>
          <w:bCs/>
          <w:sz w:val="28"/>
          <w:szCs w:val="28"/>
        </w:rPr>
        <w:t>Государственные юридические бюро и адвокаты, являющиеся участниками государственной системы бесплатной юридической помощи, осуществляют правовое консультирование в устной и письменной форме граждан, имеющих право на получение бесплатной юридической помощи в рамках государственной системы бесплатной юридической помощи, и составляют для них заявления, жалобы, ходатайства и другие документы правового характера в следующих случаях:</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1) заключение, изменение, расторжение, признание недействительными сделок с недвижимым имуществом, государственная регистрация прав на недвижимое имущество и сделок с ним (в случае, если квартира, жилой дом или их части являются единственным жилым помещением гражданина и его семьи);</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E36EBB">
        <w:rPr>
          <w:rFonts w:ascii="Times New Roman" w:hAnsi="Times New Roman" w:cs="Times New Roman"/>
          <w:bCs/>
          <w:sz w:val="28"/>
          <w:szCs w:val="28"/>
        </w:rPr>
        <w:t>2) признание права на жилое помещение, предоставление жилого помещения по договору социального найма, договору найма специализированного жилого помещения, предназначенного для проживания детей-сирот и детей, оставшихся без попечения родителей, лиц из числа детей-сирот и детей, оставшихся без попечения родителей, расторжение и прекращение договора социального найма жилого помещения, выселение из жилого помещения (в случае, если квартира, жилой дом или их части являются</w:t>
      </w:r>
      <w:proofErr w:type="gramEnd"/>
      <w:r w:rsidRPr="00E36EBB">
        <w:rPr>
          <w:rFonts w:ascii="Times New Roman" w:hAnsi="Times New Roman" w:cs="Times New Roman"/>
          <w:bCs/>
          <w:sz w:val="28"/>
          <w:szCs w:val="28"/>
        </w:rPr>
        <w:t xml:space="preserve"> единственным жилым помещением гражданина и его семьи), расторжение и прекращение договора найма специализированного жилого помещения, предназначенного для проживания детей-сирот и детей, оставшихся без </w:t>
      </w:r>
      <w:r w:rsidRPr="00E36EBB">
        <w:rPr>
          <w:rFonts w:ascii="Times New Roman" w:hAnsi="Times New Roman" w:cs="Times New Roman"/>
          <w:bCs/>
          <w:sz w:val="28"/>
          <w:szCs w:val="28"/>
        </w:rPr>
        <w:lastRenderedPageBreak/>
        <w:t>попечения родителей, лиц из числа детей-сирот и детей, оставшихся без попечения родителей, выселение из указанного жилого помещения;</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3) признание и сохранение права собственности на земельный участок, права постоянного (бессрочного) пользования, а также права пожизненного наследуемого владения земельным участком (в случае, если на спорном земельном участке или его части находятся жилой дом или его часть, являющиеся единственным жилым помещением гражданина и его семьи);</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4) защита прав потребителей (в части предоставления коммунальных услуг);</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5) отказ работодателя в заключени</w:t>
      </w:r>
      <w:proofErr w:type="gramStart"/>
      <w:r w:rsidRPr="00E36EBB">
        <w:rPr>
          <w:rFonts w:ascii="Times New Roman" w:hAnsi="Times New Roman" w:cs="Times New Roman"/>
          <w:bCs/>
          <w:sz w:val="28"/>
          <w:szCs w:val="28"/>
        </w:rPr>
        <w:t>и</w:t>
      </w:r>
      <w:proofErr w:type="gramEnd"/>
      <w:r w:rsidRPr="00E36EBB">
        <w:rPr>
          <w:rFonts w:ascii="Times New Roman" w:hAnsi="Times New Roman" w:cs="Times New Roman"/>
          <w:bCs/>
          <w:sz w:val="28"/>
          <w:szCs w:val="28"/>
        </w:rPr>
        <w:t xml:space="preserve"> трудового договора, нарушающий гарантии, установленные Трудовым </w:t>
      </w:r>
      <w:hyperlink r:id="rId7" w:history="1">
        <w:r w:rsidRPr="00E36EBB">
          <w:rPr>
            <w:rFonts w:ascii="Times New Roman" w:hAnsi="Times New Roman" w:cs="Times New Roman"/>
            <w:bCs/>
            <w:color w:val="0000FF"/>
            <w:sz w:val="28"/>
            <w:szCs w:val="28"/>
          </w:rPr>
          <w:t>кодексом</w:t>
        </w:r>
      </w:hyperlink>
      <w:r w:rsidRPr="00E36EBB">
        <w:rPr>
          <w:rFonts w:ascii="Times New Roman" w:hAnsi="Times New Roman" w:cs="Times New Roman"/>
          <w:bCs/>
          <w:sz w:val="28"/>
          <w:szCs w:val="28"/>
        </w:rPr>
        <w:t xml:space="preserve"> Российской Федерации, восстановление на работе, взыскание заработка, в том числе за время вынужденного прогула, компенсации морального вреда, причиненного неправомерными действиями (бездействием) работодателя;</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6) признание гражданина безработным и установление пособия по безработице;</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7) возмещение вреда, причиненного смертью кормильца, увечьем или иным повреждением здоровья, связанным с трудовой деятельностью;</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8) предоставление мер социальной поддержки, оказание малоимущим гражданам государственной социальной помощи, предоставление субсидий на оплату жилого помещения и коммунальных услуг;</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9) назначение, перерасчет и взыскание трудовых пенсий по старости, пенсий по инвалидности и по случаю потери кормильца, пособий по временной нетрудоспособности, беременности и родам, безработице, в связи с трудовым увечьем или профессиональным заболеванием, единовременного пособия при рождении ребенка, ежемесячного пособия по уходу за ребенком, социального пособия на погребение;</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10) установление и оспаривание отцовства (материнства), взыскание алиментов;</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10.1) установление усыновления, опеки или попечительства над детьми-сиротами и детьми, оставшимися без попечения родителей, заключение договора об осуществлении опеки или попечительства над такими детьми;</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10.2) защита прав и законных интересов детей-сирот и детей, оставшихся без попечения родителей, лиц из числа детей-сирот и детей, оставшихся без попечения родителей;</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11) реабилитация граждан, пострадавших от политических репрессий;</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12) ограничение дееспособности;</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13) обжалование нарушений прав и свобод граждан при оказании психиатрической помощи;</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14) медико-социальная экспертиза и реабилитация инвалидов;</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15) обжалование во внесудебном порядке актов органов государственной власти, органов местного самоуправления и должностных лиц.</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3. Государственные юридические бюро и адвокаты, являющиеся участниками государственной системы бесплатной юридической помощи, представляют в судах, государственных и муниципальных органах, организациях интересы граждан, имеющих право на получение бесплатной юридической помощи в рамках государственной системы бесплатной юридической помощи, если они являются:</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1) истцами и ответчиками при рассмотрении судами дел о:</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E36EBB">
        <w:rPr>
          <w:rFonts w:ascii="Times New Roman" w:hAnsi="Times New Roman" w:cs="Times New Roman"/>
          <w:bCs/>
          <w:sz w:val="28"/>
          <w:szCs w:val="28"/>
        </w:rPr>
        <w:lastRenderedPageBreak/>
        <w:t>а) расторжении, признании недействительными сделок с недвижимым имуществом, о государственной регистрации прав на недвижимое имущество и сделок с ним и об отказе в государственной регистрации таких прав (в случае, если квартира, жилой дом или их части являются единственным жилым помещением гражданина и его семьи);</w:t>
      </w:r>
      <w:proofErr w:type="gramEnd"/>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E36EBB">
        <w:rPr>
          <w:rFonts w:ascii="Times New Roman" w:hAnsi="Times New Roman" w:cs="Times New Roman"/>
          <w:bCs/>
          <w:sz w:val="28"/>
          <w:szCs w:val="28"/>
        </w:rPr>
        <w:t>б) признании права на жилое помещение, предоставлении жилого помещения по договору социального найма, договору найма специализированного жилого помещения, предназначенного для проживания детей-сирот и детей, оставшихся без попечения родителей, в том числе принятых на воспитание в семьи, лиц из числа детей-сирот и детей, оставшихся без попечения родителей, расторжении и прекращении договора социального найма жилого помещения, выселении из жилого помещения (в случае</w:t>
      </w:r>
      <w:proofErr w:type="gramEnd"/>
      <w:r w:rsidRPr="00E36EBB">
        <w:rPr>
          <w:rFonts w:ascii="Times New Roman" w:hAnsi="Times New Roman" w:cs="Times New Roman"/>
          <w:bCs/>
          <w:sz w:val="28"/>
          <w:szCs w:val="28"/>
        </w:rPr>
        <w:t>, если квартира, жилой дом или их части являются единственным жилым помещением гражданина и его семьи), расторжение и прекращение договора найма специализированного жилого помещения, предназначенного для проживания детей-сирот и детей, оставшихся без попечения родителей, лиц из числа детей-сирот и детей, оставшихся без попечения родителей, выселение из указанного жилого помещения;</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E36EBB">
        <w:rPr>
          <w:rFonts w:ascii="Times New Roman" w:hAnsi="Times New Roman" w:cs="Times New Roman"/>
          <w:bCs/>
          <w:sz w:val="28"/>
          <w:szCs w:val="28"/>
        </w:rPr>
        <w:t>в) признании и сохранении права собственности на земельный участок, права постоянного бессрочного пользования, а также пожизненного наследуемого владения земельным участком (в случае, если на спорном земельном участке или его части находятся жилой дом или его часть, являющиеся единственным жилым помещением гражданина и его семьи);</w:t>
      </w:r>
      <w:proofErr w:type="gramEnd"/>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2) истцами (заявителями) при рассмотрении судами дел:</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а) о взыскании алиментов;</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б) о возмещении вреда, причиненного смертью кормильца, увечьем или иным повреждением здоровья, связанным с трудовой деятельностью;</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в) об установлении усыновления, опеки или попечительства в отношении детей-сирот и детей, оставшихся без попечения родителей, о заключении договора об осуществлении опеки или попечительства над такими детьми;</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г) об обеспечении мер государственной поддержки детям-инвалидам, детям-сиротам, детям, оставшимся без попечения родителей, лицам из числа детей-сирот и детей, оставшихся без попечения родителей;</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3) гражданами, в отношении которых судом рассматривается заявление о признании их недееспособными;</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4) гражданами, пострадавшими от политических репрессий, - по вопросам, связанным с реабилитацией;</w:t>
      </w:r>
    </w:p>
    <w:p w:rsidR="00E36EBB" w:rsidRPr="00E36EBB" w:rsidRDefault="00E36EBB" w:rsidP="00E36EBB">
      <w:pPr>
        <w:autoSpaceDE w:val="0"/>
        <w:autoSpaceDN w:val="0"/>
        <w:adjustRightInd w:val="0"/>
        <w:spacing w:after="0" w:line="240" w:lineRule="auto"/>
        <w:ind w:firstLine="540"/>
        <w:jc w:val="both"/>
        <w:rPr>
          <w:rFonts w:ascii="Times New Roman" w:hAnsi="Times New Roman" w:cs="Times New Roman"/>
          <w:bCs/>
          <w:sz w:val="28"/>
          <w:szCs w:val="28"/>
        </w:rPr>
      </w:pPr>
      <w:r w:rsidRPr="00E36EBB">
        <w:rPr>
          <w:rFonts w:ascii="Times New Roman" w:hAnsi="Times New Roman" w:cs="Times New Roman"/>
          <w:bCs/>
          <w:sz w:val="28"/>
          <w:szCs w:val="28"/>
        </w:rPr>
        <w:t>5) гражданами, в отношении которых судами рассматриваются дела о принудительной госпитализации в психиатрический стационар или продлении срока принудительной госпитализации в психиатрическом стационаре.</w:t>
      </w:r>
    </w:p>
    <w:p w:rsidR="002B64CB" w:rsidRPr="00E36EBB" w:rsidRDefault="002B64CB" w:rsidP="0023328C">
      <w:pPr>
        <w:spacing w:after="0" w:line="240" w:lineRule="auto"/>
        <w:ind w:firstLine="539"/>
        <w:rPr>
          <w:rFonts w:ascii="Times New Roman" w:hAnsi="Times New Roman" w:cs="Times New Roman"/>
          <w:sz w:val="28"/>
          <w:szCs w:val="28"/>
        </w:rPr>
      </w:pPr>
    </w:p>
    <w:sectPr w:rsidR="002B64CB" w:rsidRPr="00E36EBB" w:rsidSect="002B64CB">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B64CB"/>
    <w:rsid w:val="00183432"/>
    <w:rsid w:val="001F182E"/>
    <w:rsid w:val="0023328C"/>
    <w:rsid w:val="002B64CB"/>
    <w:rsid w:val="00424352"/>
    <w:rsid w:val="004E66FB"/>
    <w:rsid w:val="0052230E"/>
    <w:rsid w:val="00CA2337"/>
    <w:rsid w:val="00E36E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6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6CD713D347198573BD0FD19180714CA2615D7F5A539771F4516A0E20AAXFkF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00A87AAC56777F866C104183854AF3789772B8AAB3D564246D69AF74782DCAE8BF7BDC6Q7dFK" TargetMode="External"/><Relationship Id="rId5" Type="http://schemas.openxmlformats.org/officeDocument/2006/relationships/hyperlink" Target="consultantplus://offline/ref=900A87AAC56777F866C104183854AF378977298AA73E564246D69AF74782DCAE8BF7BDC6Q7d3K" TargetMode="External"/><Relationship Id="rId4" Type="http://schemas.openxmlformats.org/officeDocument/2006/relationships/hyperlink" Target="consultantplus://offline/ref=900A87AAC56777F866C104183854AF3789772B84A331564246D69AF74782DCAE8BF7BDC37BD04C50Q7dDK"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1705</Words>
  <Characters>9720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2020-03-12T07:43:00Z</dcterms:created>
  <dcterms:modified xsi:type="dcterms:W3CDTF">2020-03-12T07:44:00Z</dcterms:modified>
</cp:coreProperties>
</file>