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C58" w:rsidRPr="00017C58" w:rsidRDefault="00017C58" w:rsidP="00017C58">
      <w:pPr>
        <w:shd w:val="clear" w:color="auto" w:fill="FFFFFF"/>
        <w:spacing w:before="300" w:after="300" w:line="180" w:lineRule="atLeast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017C58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Объявление о гра</w:t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фике приема граждан в Приемной П</w:t>
      </w:r>
      <w:r w:rsidRPr="00017C58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резидента Российской Федерации в Республике Адыгея в 1-м полугодии 2015 года</w:t>
      </w:r>
    </w:p>
    <w:p w:rsidR="00017C58" w:rsidRPr="00017C58" w:rsidRDefault="00017C58" w:rsidP="00017C58">
      <w:pPr>
        <w:shd w:val="clear" w:color="auto" w:fill="FFFFFF"/>
        <w:spacing w:after="0" w:line="18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17C58">
        <w:rPr>
          <w:rFonts w:ascii="Times New Roman" w:eastAsia="Times New Roman" w:hAnsi="Times New Roman" w:cs="Times New Roman"/>
          <w:sz w:val="32"/>
          <w:szCs w:val="32"/>
          <w:lang w:eastAsia="ru-RU"/>
        </w:rPr>
        <w:t>Распоряжением  полномочного представителя Президента  Российской Федерации в Южном федеральном округе от 22.10.2014 года № А52-102рп утвержден график приемов граждан руководителями территориальных органов  федеральных органов государственной власти  на 1-е полугодие 2015 года в Приемной Президента Российской Федерации в Республике Адыгея.  </w:t>
      </w:r>
    </w:p>
    <w:p w:rsidR="00017C58" w:rsidRPr="00017C58" w:rsidRDefault="00017C58" w:rsidP="00017C58">
      <w:pPr>
        <w:shd w:val="clear" w:color="auto" w:fill="FFFFFF"/>
        <w:spacing w:after="0" w:line="18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17C5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соответствии с указанным графиком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н</w:t>
      </w:r>
      <w:r w:rsidRPr="00017C5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ачальник Управления  Министерства юстиции Российской Федерации по Республике Адыгея  А.А. Радченко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осуществляет</w:t>
      </w:r>
      <w:r w:rsidRPr="00017C58">
        <w:rPr>
          <w:rFonts w:ascii="Times New Roman" w:eastAsia="Times New Roman" w:hAnsi="Times New Roman" w:cs="Times New Roman"/>
          <w:sz w:val="32"/>
          <w:szCs w:val="32"/>
          <w:lang w:eastAsia="ru-RU"/>
        </w:rPr>
        <w:t>:</w:t>
      </w:r>
      <w:bookmarkStart w:id="0" w:name="_GoBack"/>
      <w:bookmarkEnd w:id="0"/>
    </w:p>
    <w:p w:rsidR="00017C58" w:rsidRPr="00017C58" w:rsidRDefault="00017C58" w:rsidP="00017C58">
      <w:pPr>
        <w:shd w:val="clear" w:color="auto" w:fill="FFFFFF"/>
        <w:spacing w:after="0" w:line="18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17C5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</w:t>
      </w:r>
      <w:r w:rsidRPr="00017C5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рабочий прием</w:t>
      </w:r>
      <w:r w:rsidRPr="00017C5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3 июня 2015 года с 14-30 до 17-30 ч.;</w:t>
      </w:r>
    </w:p>
    <w:p w:rsidR="00017C58" w:rsidRPr="00017C58" w:rsidRDefault="00017C58" w:rsidP="00017C58">
      <w:pPr>
        <w:shd w:val="clear" w:color="auto" w:fill="FFFFFF"/>
        <w:spacing w:after="0" w:line="18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17C5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</w:t>
      </w:r>
      <w:r w:rsidRPr="00017C5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прием по поручению Президента Российской Федерации</w:t>
      </w:r>
      <w:r w:rsidRPr="00017C5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18 июня 2015 г.</w:t>
      </w:r>
    </w:p>
    <w:p w:rsidR="008F45C0" w:rsidRPr="00017C58" w:rsidRDefault="008F45C0" w:rsidP="00017C58">
      <w:pPr>
        <w:jc w:val="both"/>
        <w:rPr>
          <w:sz w:val="32"/>
          <w:szCs w:val="32"/>
        </w:rPr>
      </w:pPr>
    </w:p>
    <w:sectPr w:rsidR="008F45C0" w:rsidRPr="00017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C58"/>
    <w:rsid w:val="00017C58"/>
    <w:rsid w:val="008F4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C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7C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17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C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7C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17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43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0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90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52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788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37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51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620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019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1</cp:revision>
  <dcterms:created xsi:type="dcterms:W3CDTF">2015-05-13T12:33:00Z</dcterms:created>
  <dcterms:modified xsi:type="dcterms:W3CDTF">2015-05-13T12:44:00Z</dcterms:modified>
</cp:coreProperties>
</file>